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7" w:rsidRDefault="007844A7" w:rsidP="00784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A7" w:rsidRDefault="007844A7" w:rsidP="00784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44A7" w:rsidRDefault="007844A7" w:rsidP="007844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4A7" w:rsidRDefault="007844A7" w:rsidP="007844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  50                                                                             от 28  декабря  2015  года</w:t>
      </w:r>
    </w:p>
    <w:p w:rsidR="007844A7" w:rsidRDefault="007844A7" w:rsidP="007844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4A7" w:rsidRDefault="007844A7" w:rsidP="007844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Правил нормирования в сфере закупок товаров, работ, услуг для обеспечения нужд сельского поселения</w:t>
      </w:r>
    </w:p>
    <w:p w:rsidR="007844A7" w:rsidRDefault="007844A7" w:rsidP="007844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Самарский сельсовет муниципального района Хайбуллинский район Республики Башкортостан</w:t>
      </w:r>
    </w:p>
    <w:p w:rsidR="007844A7" w:rsidRDefault="007844A7" w:rsidP="007844A7">
      <w:pPr>
        <w:spacing w:after="0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shd w:val="clear" w:color="auto" w:fill="FFFFFF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частью 4 статьи 19 Федерального закона 05.04.2013 года № 44-ФЗ соответствии Федерального закона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Самарский сельсовет муниципального района Хайбуллинский район Республики Башкортостан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е т :</w:t>
      </w:r>
    </w:p>
    <w:p w:rsidR="007844A7" w:rsidRDefault="007844A7" w:rsidP="007844A7">
      <w:pPr>
        <w:pStyle w:val="a3"/>
        <w:spacing w:before="0" w:beforeAutospacing="0" w:after="0" w:afterAutospacing="0"/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Правила нормирования в сфере закупок товаров, работ, услуг для обеспечения нужд сельского поселения Самарский сельсовет муниципального района Хайбуллинский район Республики Башкортостан (далее - Правила).</w:t>
      </w:r>
    </w:p>
    <w:p w:rsidR="007844A7" w:rsidRDefault="007844A7" w:rsidP="007844A7">
      <w:pPr>
        <w:pStyle w:val="a3"/>
        <w:tabs>
          <w:tab w:val="num" w:pos="0"/>
        </w:tabs>
        <w:spacing w:before="0" w:beforeAutospacing="0" w:after="0" w:afterAutospacing="0"/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постановление на информационном стенде Администрации сельского поселения Самарский сельсовет муниципального района Хайбуллинский район Республики Башкортостан.</w:t>
      </w:r>
    </w:p>
    <w:p w:rsidR="007844A7" w:rsidRDefault="007844A7" w:rsidP="007844A7">
      <w:pPr>
        <w:pStyle w:val="a3"/>
        <w:tabs>
          <w:tab w:val="num" w:pos="0"/>
        </w:tabs>
        <w:spacing w:before="0" w:beforeAutospacing="0" w:after="0" w:afterAutospacing="0"/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844A7" w:rsidRDefault="007844A7" w:rsidP="007844A7">
      <w:pPr>
        <w:pStyle w:val="ConsNonformat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Con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Глава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В.М.Файзуллин</w:t>
      </w:r>
      <w:proofErr w:type="spellEnd"/>
    </w:p>
    <w:p w:rsidR="007844A7" w:rsidRDefault="007844A7" w:rsidP="007844A7">
      <w:pPr>
        <w:pStyle w:val="ConsNonformat"/>
        <w:jc w:val="right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4A7" w:rsidRDefault="007844A7" w:rsidP="007844A7">
      <w:pPr>
        <w:shd w:val="clear" w:color="auto" w:fill="FFFFFF"/>
        <w:tabs>
          <w:tab w:val="num" w:pos="180"/>
        </w:tabs>
        <w:ind w:left="623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7844A7" w:rsidRDefault="007844A7" w:rsidP="007844A7">
      <w:pPr>
        <w:shd w:val="clear" w:color="auto" w:fill="FFFFFF"/>
        <w:tabs>
          <w:tab w:val="num" w:pos="180"/>
        </w:tabs>
        <w:spacing w:after="0"/>
        <w:ind w:left="62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сельского поселения Самарский  сельсовет</w:t>
      </w:r>
    </w:p>
    <w:p w:rsidR="007844A7" w:rsidRDefault="007844A7" w:rsidP="007844A7">
      <w:pPr>
        <w:shd w:val="clear" w:color="auto" w:fill="FFFFFF"/>
        <w:tabs>
          <w:tab w:val="num" w:pos="180"/>
        </w:tabs>
        <w:spacing w:after="0"/>
        <w:ind w:left="62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28.12.2015 года № 50</w:t>
      </w:r>
    </w:p>
    <w:p w:rsidR="007844A7" w:rsidRDefault="007844A7" w:rsidP="007844A7">
      <w:pPr>
        <w:spacing w:after="0"/>
        <w:rPr>
          <w:rFonts w:ascii="Arial" w:hAnsi="Arial" w:cs="Arial"/>
          <w:b/>
          <w:sz w:val="24"/>
          <w:szCs w:val="24"/>
        </w:rPr>
      </w:pPr>
    </w:p>
    <w:p w:rsidR="007844A7" w:rsidRDefault="007844A7" w:rsidP="007844A7">
      <w:pPr>
        <w:pStyle w:val="a4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 нормирования в сфере закупок товаров, работ, услуг для обеспечения нужд сельского поселения Самарский сельсовет муниципального района Хайбуллинский район Республики Башкортостан</w:t>
      </w:r>
    </w:p>
    <w:p w:rsidR="007844A7" w:rsidRDefault="007844A7" w:rsidP="007844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Правила нормирования в сфере закупок товаров, работ, услуг для обеспечения нужд сельского поселения Самарский сельсовет муниципального района Хайбуллинский район Республики Башкортостан (далее соответственно – Правила, сельское поселение) определяют требования к порядку разработки, содержанию, принятию и исполнению правовых актов о нормировании в сфере закупок сельского поселения, являющихся главными распорядителями бюджетных средств сельского поселения, осуществляющими функции и полномочия учредителя, в подведомственности которых находится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соответствующий заказчик сельского поселения (далее – главные распорядители бюджетных средств сельского поселения).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Финансирование </w:t>
      </w:r>
      <w:proofErr w:type="gramStart"/>
      <w:r>
        <w:rPr>
          <w:rFonts w:ascii="Arial" w:hAnsi="Arial" w:cs="Arial"/>
          <w:sz w:val="24"/>
          <w:szCs w:val="24"/>
        </w:rPr>
        <w:t>разработки правовых актов главных распорядителей бюджетных средств 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о нормировании в сфере закупок осуществляется за счет бюджетных средств.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настоящих Правилах используются следующие термины и определения: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сельского поселения;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 Заказчики – органы сельского поселения,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 сельского поселения, на которые распространяются положения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1.3.3. Конечные потребители – физические лица, в </w:t>
      </w:r>
      <w:proofErr w:type="gramStart"/>
      <w:r>
        <w:rPr>
          <w:rFonts w:ascii="Arial" w:hAnsi="Arial" w:cs="Arial"/>
          <w:sz w:val="24"/>
          <w:szCs w:val="24"/>
        </w:rPr>
        <w:t>целях</w:t>
      </w:r>
      <w:proofErr w:type="gramEnd"/>
      <w:r>
        <w:rPr>
          <w:rFonts w:ascii="Arial" w:hAnsi="Arial" w:cs="Arial"/>
          <w:sz w:val="24"/>
          <w:szCs w:val="24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функций, предоставления муниципальных и иных услуг в соответствии с законодательством Российской Федерации.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Требования к разработке правовых актов о нормировании в сфере закупок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сельского поселения. В состав комиссии включаются представители заказчиков, подведомственных главному распорядителю бюджетных средств сельского поселения.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разработчике проекта правового акта о нормировании в сфере закупок;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нормативное обоснование разработки правового акта о нормировании в сфере закупок;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 и задачи разработки проекта правового акта о нормировании в сфере закупок;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порядке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правового акта о нормировании в сфере закупок;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взаимосвязи разработанного проекта правового акта с иными нормативными правовыми актами;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сведения (по усмотрению главного распорядителя бюджетных средств сельского поселения).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Правовые акты о нормировании в сфере закупок утверждаются главными распорядителями бюджетных средств Сельского поселения в соответствии с их компетенцией и с учетом настоящих Правил.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proofErr w:type="gramStart"/>
      <w:r>
        <w:rPr>
          <w:rFonts w:ascii="Arial" w:hAnsi="Arial" w:cs="Arial"/>
          <w:sz w:val="24"/>
          <w:szCs w:val="24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сельского поселения в сети Интернет.</w:t>
      </w:r>
      <w:proofErr w:type="gramEnd"/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7844A7" w:rsidRDefault="007844A7" w:rsidP="007844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 Требования к содержанию правового акта о нормировании в сфере закупок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Правовой акт о нормировании в сфере закупок должен содержать требования к отдельным товарам, работам, услугам, закупаемым заказчиками.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 сельского поселения.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proofErr w:type="gramStart"/>
      <w:r>
        <w:rPr>
          <w:rFonts w:ascii="Arial" w:hAnsi="Arial" w:cs="Arial"/>
          <w:sz w:val="24"/>
          <w:szCs w:val="24"/>
        </w:rPr>
        <w:t>При установлении в правовом акте о нормировании в сфере закупок требований о количестве</w:t>
      </w:r>
      <w:proofErr w:type="gramEnd"/>
      <w:r>
        <w:rPr>
          <w:rFonts w:ascii="Arial" w:hAnsi="Arial" w:cs="Arial"/>
          <w:sz w:val="24"/>
          <w:szCs w:val="24"/>
        </w:rPr>
        <w:t xml:space="preserve"> товаров, работ, услуг, подлежащих закупке, должны учитываться: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аналогичных товаров, работ, услуг, приобретенных главным распорядителем бюджетных средств сельского поселения и подведомственными ему заказчиками (на основе их предложений) за предыдущий двухлетний период;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(отсутствие) факта закупки излишнего товара, работ, услуг за предыдущий двухлетний период;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сельского поселения и подведомственных ему заказчиков.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proofErr w:type="gramStart"/>
      <w:r>
        <w:rPr>
          <w:rFonts w:ascii="Arial" w:hAnsi="Arial" w:cs="Arial"/>
          <w:sz w:val="24"/>
          <w:szCs w:val="24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proofErr w:type="gramStart"/>
      <w:r>
        <w:rPr>
          <w:rFonts w:ascii="Arial" w:hAnsi="Arial" w:cs="Arial"/>
          <w:sz w:val="24"/>
          <w:szCs w:val="24"/>
        </w:rPr>
        <w:t>При установлении в правовом акте о нормировании в сфере закупок требований к качеству</w:t>
      </w:r>
      <w:proofErr w:type="gramEnd"/>
      <w:r>
        <w:rPr>
          <w:rFonts w:ascii="Arial" w:hAnsi="Arial" w:cs="Arial"/>
          <w:sz w:val="24"/>
          <w:szCs w:val="24"/>
        </w:rPr>
        <w:t xml:space="preserve"> закупаемых товаров, работ, услуг, потребительским </w:t>
      </w:r>
      <w:r>
        <w:rPr>
          <w:rFonts w:ascii="Arial" w:hAnsi="Arial" w:cs="Arial"/>
          <w:sz w:val="24"/>
          <w:szCs w:val="24"/>
        </w:rPr>
        <w:lastRenderedPageBreak/>
        <w:t>свойствам и иным характеристикам товаров, работ, услуг, подлежащих закупке, должны учитываться: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сельского поселения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proofErr w:type="gramStart"/>
      <w:r>
        <w:rPr>
          <w:rFonts w:ascii="Arial" w:hAnsi="Arial" w:cs="Arial"/>
          <w:sz w:val="24"/>
          <w:szCs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сельского поселения и подведомственных ему заказчиков.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При формировании предельной цены товаров, работ, услуг могут использоваться: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государственной статистической отчетности;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данные реестра контрактов;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ценах производителей;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иные источники информации. 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7844A7" w:rsidRDefault="007844A7" w:rsidP="007844A7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неисполнения настоящих </w:t>
      </w:r>
      <w:proofErr w:type="gramStart"/>
      <w:r>
        <w:rPr>
          <w:rFonts w:ascii="Arial" w:hAnsi="Arial" w:cs="Arial"/>
          <w:sz w:val="24"/>
          <w:szCs w:val="24"/>
        </w:rPr>
        <w:t>Правил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должностные лица заказчиков несут ответственность в соответствии с законодательством Российской Федерации. </w:t>
      </w: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844A7" w:rsidRDefault="007844A7" w:rsidP="007844A7">
      <w:pPr>
        <w:rPr>
          <w:rFonts w:ascii="Arial" w:hAnsi="Arial" w:cs="Arial"/>
          <w:sz w:val="24"/>
          <w:szCs w:val="24"/>
        </w:rPr>
      </w:pPr>
    </w:p>
    <w:p w:rsidR="007749D8" w:rsidRPr="007844A7" w:rsidRDefault="007749D8">
      <w:pPr>
        <w:rPr>
          <w:rFonts w:ascii="Times New Roman" w:hAnsi="Times New Roman" w:cs="Times New Roman"/>
          <w:sz w:val="28"/>
          <w:szCs w:val="28"/>
        </w:rPr>
      </w:pPr>
    </w:p>
    <w:sectPr w:rsidR="007749D8" w:rsidRPr="0078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4A7"/>
    <w:rsid w:val="007749D8"/>
    <w:rsid w:val="0078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44A7"/>
    <w:pPr>
      <w:ind w:left="720"/>
      <w:contextualSpacing/>
    </w:pPr>
  </w:style>
  <w:style w:type="paragraph" w:customStyle="1" w:styleId="ConsNonformat">
    <w:name w:val="ConsNonformat"/>
    <w:uiPriority w:val="99"/>
    <w:rsid w:val="00784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11135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2016-04-27T12:19:00Z</dcterms:created>
  <dcterms:modified xsi:type="dcterms:W3CDTF">2016-04-27T12:20:00Z</dcterms:modified>
</cp:coreProperties>
</file>