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66"/>
        <w:gridCol w:w="1260"/>
        <w:gridCol w:w="4239"/>
      </w:tblGrid>
      <w:tr w:rsidR="007852F9" w:rsidTr="00EC3185">
        <w:tc>
          <w:tcPr>
            <w:tcW w:w="4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852F9" w:rsidRDefault="007852F9" w:rsidP="00EC318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71A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110.7pt;z-index:251661312;mso-wrap-style:none" filled="f" stroked="f">
                  <v:textbox style="mso-next-textbox:#_x0000_s1028;mso-fit-shape-to-text:t">
                    <w:txbxContent>
                      <w:p w:rsidR="007852F9" w:rsidRDefault="007852F9" w:rsidP="007852F9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9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Республикаһының Хәйбулла районы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районының</w:t>
            </w:r>
          </w:p>
          <w:p w:rsidR="007852F9" w:rsidRDefault="007852F9" w:rsidP="00EC318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</w:rPr>
              <w:t>амар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</w:t>
            </w:r>
          </w:p>
          <w:p w:rsidR="007852F9" w:rsidRDefault="007852F9" w:rsidP="00EC318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әһе хакимиәте</w:t>
            </w:r>
          </w:p>
          <w:p w:rsidR="007852F9" w:rsidRDefault="007852F9" w:rsidP="00EC318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7852F9" w:rsidRDefault="007852F9" w:rsidP="00E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Шәhит Худайбирзин урамы, 1,</w:t>
            </w:r>
          </w:p>
          <w:p w:rsidR="007852F9" w:rsidRDefault="007852F9" w:rsidP="00E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Һамар  ауылы,453822</w:t>
            </w:r>
          </w:p>
          <w:p w:rsidR="007852F9" w:rsidRDefault="007852F9" w:rsidP="00E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7852F9" w:rsidRDefault="007852F9" w:rsidP="00E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7852F9" w:rsidRDefault="007852F9" w:rsidP="00EC3185">
            <w:pPr>
              <w:spacing w:after="0"/>
              <w:jc w:val="center"/>
              <w:rPr>
                <w:rFonts w:ascii="B7BOS" w:hAnsi="B7BOS"/>
                <w:sz w:val="20"/>
                <w:szCs w:val="24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852F9" w:rsidRDefault="007852F9" w:rsidP="00EC3185">
            <w:pPr>
              <w:jc w:val="center"/>
              <w:rPr>
                <w:sz w:val="24"/>
                <w:szCs w:val="24"/>
                <w:lang w:val="be-BY"/>
              </w:rPr>
            </w:pPr>
            <w:r w:rsidRPr="004A671A">
              <w:rPr>
                <w:sz w:val="24"/>
                <w:szCs w:val="24"/>
                <w:lang w:val="be-BY"/>
              </w:rPr>
            </w:r>
            <w:r>
              <w:rPr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852F9" w:rsidRDefault="007852F9" w:rsidP="00EC318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Самарский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7852F9" w:rsidRDefault="007852F9" w:rsidP="00EC318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852F9" w:rsidRDefault="007852F9" w:rsidP="00EC3185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7852F9" w:rsidRDefault="007852F9" w:rsidP="00E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,село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Самарское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 </w:t>
            </w:r>
          </w:p>
          <w:p w:rsidR="007852F9" w:rsidRDefault="007852F9" w:rsidP="00E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ул.Шагита  Худайбердина,1</w:t>
            </w:r>
          </w:p>
          <w:p w:rsidR="007852F9" w:rsidRDefault="007852F9" w:rsidP="00E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7852F9" w:rsidRDefault="007852F9" w:rsidP="00E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7852F9" w:rsidRDefault="007852F9" w:rsidP="00EC3185">
            <w:pPr>
              <w:spacing w:after="0"/>
              <w:jc w:val="center"/>
              <w:rPr>
                <w:sz w:val="20"/>
                <w:szCs w:val="24"/>
                <w:lang w:val="sq-AL"/>
              </w:rPr>
            </w:pPr>
          </w:p>
        </w:tc>
      </w:tr>
    </w:tbl>
    <w:p w:rsidR="007852F9" w:rsidRDefault="007852F9" w:rsidP="007852F9">
      <w:pPr>
        <w:pStyle w:val="a4"/>
        <w:spacing w:line="360" w:lineRule="auto"/>
        <w:jc w:val="center"/>
        <w:rPr>
          <w:b/>
          <w:szCs w:val="28"/>
        </w:rPr>
      </w:pPr>
    </w:p>
    <w:p w:rsidR="007852F9" w:rsidRPr="00AB276F" w:rsidRDefault="007852F9" w:rsidP="007852F9">
      <w:pPr>
        <w:pStyle w:val="a4"/>
        <w:spacing w:line="360" w:lineRule="auto"/>
        <w:jc w:val="center"/>
      </w:pPr>
      <w:r w:rsidRPr="00D33810">
        <w:rPr>
          <w:b/>
          <w:szCs w:val="28"/>
        </w:rPr>
        <w:t>Постановление</w:t>
      </w:r>
    </w:p>
    <w:p w:rsidR="007852F9" w:rsidRPr="00974560" w:rsidRDefault="007852F9" w:rsidP="007852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07 /1                                                                           от 13  апреля  2020  года</w:t>
      </w:r>
    </w:p>
    <w:p w:rsidR="007852F9" w:rsidRPr="009C74BC" w:rsidRDefault="007852F9" w:rsidP="007852F9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4BC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формирования перечня налоговых расходов и оценки налоговых расходов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Самарский</w:t>
      </w:r>
      <w:r w:rsidRPr="009C74B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C74BC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9C74B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7852F9" w:rsidRPr="009C74BC" w:rsidRDefault="007852F9" w:rsidP="007852F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2F9" w:rsidRPr="009C74BC" w:rsidRDefault="007852F9" w:rsidP="007852F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2F9" w:rsidRPr="009C74BC" w:rsidRDefault="007852F9" w:rsidP="007852F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BC">
        <w:rPr>
          <w:rFonts w:ascii="Times New Roman" w:hAnsi="Times New Roman" w:cs="Times New Roman"/>
          <w:sz w:val="28"/>
          <w:szCs w:val="28"/>
        </w:rPr>
        <w:t xml:space="preserve">В целях реализации статьи 174.3 Бюджетного кодекса Российской Федерации, Постановления Правительства Российской Федерации от 22 июня 2019 года N 796 "Об общих требованиях к оценке налоговых расходов субъектов Российской Федерации и муниципальных образований"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Самарский </w:t>
      </w:r>
      <w:r w:rsidRPr="009C74B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C74BC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C74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7852F9" w:rsidRPr="009C74BC" w:rsidRDefault="007852F9" w:rsidP="007852F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2F9" w:rsidRPr="009C74BC" w:rsidRDefault="007852F9" w:rsidP="007852F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BC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формирования перечня налоговых расходов и оценки налоговых расходов сельского поселения </w:t>
      </w:r>
      <w:r>
        <w:rPr>
          <w:rFonts w:ascii="Times New Roman" w:hAnsi="Times New Roman" w:cs="Times New Roman"/>
          <w:sz w:val="28"/>
          <w:szCs w:val="28"/>
        </w:rPr>
        <w:t>Самарский</w:t>
      </w:r>
      <w:r w:rsidRPr="009C74B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C74BC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C74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852F9" w:rsidRPr="009C74BC" w:rsidRDefault="007852F9" w:rsidP="007852F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B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2020 года.</w:t>
      </w:r>
    </w:p>
    <w:p w:rsidR="007852F9" w:rsidRPr="009C74BC" w:rsidRDefault="007852F9" w:rsidP="007852F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B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C74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74B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852F9" w:rsidRPr="009C74BC" w:rsidRDefault="007852F9" w:rsidP="007852F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2F9" w:rsidRPr="009C74BC" w:rsidRDefault="007852F9" w:rsidP="007852F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2F9" w:rsidRPr="009C74BC" w:rsidRDefault="007852F9" w:rsidP="007852F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2F9" w:rsidRPr="009C74BC" w:rsidRDefault="007852F9" w:rsidP="007852F9">
      <w:pPr>
        <w:shd w:val="clear" w:color="auto" w:fill="FFFFFF"/>
        <w:tabs>
          <w:tab w:val="left" w:pos="7502"/>
        </w:tabs>
        <w:spacing w:after="0" w:line="322" w:lineRule="exact"/>
        <w:ind w:right="2150"/>
        <w:rPr>
          <w:rFonts w:ascii="Times New Roman" w:hAnsi="Times New Roman" w:cs="Times New Roman"/>
          <w:spacing w:val="-7"/>
          <w:sz w:val="28"/>
          <w:szCs w:val="28"/>
        </w:rPr>
      </w:pPr>
      <w:r w:rsidRPr="009C74BC">
        <w:rPr>
          <w:rFonts w:ascii="Times New Roman" w:hAnsi="Times New Roman" w:cs="Times New Roman"/>
          <w:spacing w:val="-7"/>
          <w:sz w:val="28"/>
          <w:szCs w:val="28"/>
        </w:rPr>
        <w:t xml:space="preserve">Глава сельского поселения                 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pacing w:val="-7"/>
          <w:sz w:val="28"/>
          <w:szCs w:val="28"/>
        </w:rPr>
        <w:t>Р.Ф.Кариимов</w:t>
      </w:r>
      <w:proofErr w:type="spellEnd"/>
    </w:p>
    <w:p w:rsidR="007852F9" w:rsidRPr="009C74BC" w:rsidRDefault="007852F9" w:rsidP="007852F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2F9" w:rsidRPr="009C74BC" w:rsidRDefault="007852F9" w:rsidP="007852F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2F9" w:rsidRDefault="007852F9" w:rsidP="007852F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852F9" w:rsidRDefault="007852F9" w:rsidP="007852F9">
      <w:pPr>
        <w:suppressAutoHyphens/>
        <w:jc w:val="both"/>
        <w:rPr>
          <w:sz w:val="28"/>
          <w:szCs w:val="28"/>
        </w:rPr>
      </w:pPr>
    </w:p>
    <w:p w:rsidR="007852F9" w:rsidRPr="00364A7F" w:rsidRDefault="007852F9" w:rsidP="007852F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64A7F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7852F9" w:rsidRPr="00364A7F" w:rsidRDefault="007852F9" w:rsidP="007852F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64A7F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7852F9" w:rsidRPr="00364A7F" w:rsidRDefault="007852F9" w:rsidP="007852F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64A7F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 w:cs="Times New Roman"/>
          <w:sz w:val="18"/>
          <w:szCs w:val="18"/>
        </w:rPr>
        <w:t>Самарский</w:t>
      </w:r>
      <w:r w:rsidRPr="00364A7F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7852F9" w:rsidRPr="00364A7F" w:rsidRDefault="007852F9" w:rsidP="007852F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64A7F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364A7F">
        <w:rPr>
          <w:rFonts w:ascii="Times New Roman" w:hAnsi="Times New Roman" w:cs="Times New Roman"/>
          <w:sz w:val="18"/>
          <w:szCs w:val="18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7852F9" w:rsidRPr="00364A7F" w:rsidRDefault="007852F9" w:rsidP="007852F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64A7F">
        <w:rPr>
          <w:rFonts w:ascii="Times New Roman" w:hAnsi="Times New Roman" w:cs="Times New Roman"/>
          <w:sz w:val="18"/>
          <w:szCs w:val="18"/>
        </w:rPr>
        <w:t>Республики Башко</w:t>
      </w:r>
      <w:r>
        <w:rPr>
          <w:rFonts w:ascii="Times New Roman" w:hAnsi="Times New Roman" w:cs="Times New Roman"/>
          <w:sz w:val="18"/>
          <w:szCs w:val="18"/>
        </w:rPr>
        <w:t xml:space="preserve">ртостан </w:t>
      </w:r>
    </w:p>
    <w:p w:rsidR="007852F9" w:rsidRDefault="007852F9" w:rsidP="007852F9">
      <w:pPr>
        <w:suppressAutoHyphens/>
        <w:spacing w:after="0"/>
        <w:jc w:val="both"/>
        <w:rPr>
          <w:sz w:val="28"/>
          <w:szCs w:val="28"/>
        </w:rPr>
      </w:pPr>
    </w:p>
    <w:p w:rsidR="007852F9" w:rsidRPr="00364A7F" w:rsidRDefault="007852F9" w:rsidP="007852F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7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852F9" w:rsidRPr="00364A7F" w:rsidRDefault="007852F9" w:rsidP="007852F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7F">
        <w:rPr>
          <w:rFonts w:ascii="Times New Roman" w:hAnsi="Times New Roman" w:cs="Times New Roman"/>
          <w:b/>
          <w:sz w:val="24"/>
          <w:szCs w:val="24"/>
        </w:rPr>
        <w:t>формирования перечня налоговых расход</w:t>
      </w:r>
      <w:r>
        <w:rPr>
          <w:rFonts w:ascii="Times New Roman" w:hAnsi="Times New Roman" w:cs="Times New Roman"/>
          <w:b/>
          <w:sz w:val="24"/>
          <w:szCs w:val="24"/>
        </w:rPr>
        <w:t xml:space="preserve">ов сельского поселения Самарский </w:t>
      </w:r>
      <w:r w:rsidRPr="00364A7F">
        <w:rPr>
          <w:rFonts w:ascii="Times New Roman" w:hAnsi="Times New Roman" w:cs="Times New Roman"/>
          <w:b/>
          <w:sz w:val="24"/>
          <w:szCs w:val="24"/>
        </w:rPr>
        <w:t xml:space="preserve">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и оценки налоговых расходов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852F9" w:rsidRPr="00364A7F" w:rsidRDefault="007852F9" w:rsidP="007852F9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7852F9" w:rsidRPr="00364A7F" w:rsidRDefault="007852F9" w:rsidP="007852F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7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процедуру формирования перечня налоговых расходов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методику оценки налоговых расходов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налоговые расходы).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2. В целях настоящего Порядка применяются следующие понятия и термины:</w:t>
      </w:r>
    </w:p>
    <w:p w:rsidR="007852F9" w:rsidRPr="00364A7F" w:rsidRDefault="007852F9" w:rsidP="007852F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A7F">
        <w:rPr>
          <w:rFonts w:ascii="Times New Roman" w:hAnsi="Times New Roman" w:cs="Times New Roman"/>
          <w:sz w:val="24"/>
          <w:szCs w:val="24"/>
        </w:rPr>
        <w:t xml:space="preserve">налоговые расходы - выпадающие доходы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обусловленные налоговыми льготами, освобождениями и иными преференциями по налогам, сборам и таможенным платежам, предусмотренными в качестве мер  поддержки в соответствии с целями муниципальных программ сельского поселения 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(или) целями социально-экономической политики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proofErr w:type="gramEnd"/>
      <w:r w:rsidRPr="00364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не </w:t>
      </w:r>
      <w:proofErr w:type="gramStart"/>
      <w:r w:rsidRPr="00364A7F">
        <w:rPr>
          <w:rFonts w:ascii="Times New Roman" w:hAnsi="Times New Roman" w:cs="Times New Roman"/>
          <w:sz w:val="24"/>
          <w:szCs w:val="24"/>
        </w:rPr>
        <w:t>относящимися</w:t>
      </w:r>
      <w:proofErr w:type="gramEnd"/>
      <w:r w:rsidRPr="00364A7F">
        <w:rPr>
          <w:rFonts w:ascii="Times New Roman" w:hAnsi="Times New Roman" w:cs="Times New Roman"/>
          <w:sz w:val="24"/>
          <w:szCs w:val="24"/>
        </w:rPr>
        <w:t xml:space="preserve"> к муниципальным программам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A7F">
        <w:rPr>
          <w:rFonts w:ascii="Times New Roman" w:hAnsi="Times New Roman" w:cs="Times New Roman"/>
          <w:sz w:val="24"/>
          <w:szCs w:val="24"/>
        </w:rPr>
        <w:t xml:space="preserve">куратор налогового расхода - ответственный исполнитель муниципальной программы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иной орган, организация, ответственный в соответствии с полномочиями, установленными нормативными правовыми актами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за достижение соответствующих налоговому расходу целей муниципальной программы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(ее структурных</w:t>
      </w:r>
      <w:proofErr w:type="gramEnd"/>
      <w:r w:rsidRPr="00364A7F">
        <w:rPr>
          <w:rFonts w:ascii="Times New Roman" w:hAnsi="Times New Roman" w:cs="Times New Roman"/>
          <w:sz w:val="24"/>
          <w:szCs w:val="24"/>
        </w:rPr>
        <w:t xml:space="preserve"> элементов) и (или) целей социально-экономического развития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не относящихся к </w:t>
      </w:r>
      <w:r w:rsidRPr="00364A7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муниципальным программам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7852F9" w:rsidRPr="00364A7F" w:rsidRDefault="007852F9" w:rsidP="007852F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A7F">
        <w:rPr>
          <w:rFonts w:ascii="Times New Roman" w:hAnsi="Times New Roman" w:cs="Times New Roman"/>
          <w:sz w:val="24"/>
          <w:szCs w:val="24"/>
        </w:rPr>
        <w:t xml:space="preserve">нераспределенные налоговые расходы - налоговые расходы, соответствующие целям социально-экономической политики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реализуемым в рамках нескольких муниципальных программ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(муниципальных программ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направлений деятельности);</w:t>
      </w:r>
      <w:proofErr w:type="gramEnd"/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 и таможенных платежей, задекларированных для уплаты получателями налоговых расходов, в бюджет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A7F">
        <w:rPr>
          <w:rFonts w:ascii="Times New Roman" w:hAnsi="Times New Roman" w:cs="Times New Roman"/>
          <w:sz w:val="24"/>
          <w:szCs w:val="24"/>
        </w:rPr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 и таможенных платежей, задекларированных для уплаты получателями налоговых расходов, в бюджет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а также иные характеристики, предусмотренные разделом III приложения к настоящему Порядку;</w:t>
      </w:r>
      <w:proofErr w:type="gramEnd"/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A7F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налоговых расходов - свод (перечень) налоговых расходов в разрезе муниципальных программ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их структурных элементов, а также направлений деятельности, не входящих в муниципальные программы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кураторов налоговых расходов, либо в разрезе кураторов налоговых расходов (в отношении нераспределенных налоговых расходов), содержащий указания на</w:t>
      </w:r>
      <w:proofErr w:type="gramEnd"/>
      <w:r w:rsidRPr="00364A7F">
        <w:rPr>
          <w:rFonts w:ascii="Times New Roman" w:hAnsi="Times New Roman" w:cs="Times New Roman"/>
          <w:sz w:val="24"/>
          <w:szCs w:val="24"/>
        </w:rPr>
        <w:t xml:space="preserve">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 xml:space="preserve">3. В целях оценки налоговых расходов сельское поселение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а) формирует перечень налоговых расходов;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б) ведет реестр налоговых расходов;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в) 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г) осуществляет обобщение результатов оценки эффективности налоговых расходов, проводимой кураторами налоговых расходов.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4. В целях оценки налоговых расходов главные администраторы доходов местного бюджета формируют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5. В целях оценки налоговых расходов кураторы налоговых расходов: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а) формируют паспорта налоговых расходов, содержащие информацию по перечню согласно приложению к настоящему Порядку;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б) осуществляют оценку эффективности каждого курируемого налогового расхода.</w:t>
      </w:r>
    </w:p>
    <w:p w:rsidR="007852F9" w:rsidRPr="00364A7F" w:rsidRDefault="007852F9" w:rsidP="007852F9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7852F9" w:rsidRPr="00364A7F" w:rsidRDefault="007852F9" w:rsidP="007852F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7F">
        <w:rPr>
          <w:rFonts w:ascii="Times New Roman" w:hAnsi="Times New Roman" w:cs="Times New Roman"/>
          <w:b/>
          <w:sz w:val="24"/>
          <w:szCs w:val="24"/>
        </w:rPr>
        <w:t>II. Формирование перечня налоговых расходов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64A7F">
        <w:rPr>
          <w:rFonts w:ascii="Times New Roman" w:hAnsi="Times New Roman" w:cs="Times New Roman"/>
          <w:sz w:val="24"/>
          <w:szCs w:val="24"/>
        </w:rPr>
        <w:t xml:space="preserve">Проект перечня налоговых расходов на очередной финансовый год и плановый период формируется сельским поселением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lastRenderedPageBreak/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ежегодно в срок до 25 марта текущего финансового года и направляется на согласование ответственным исполнителям муниципальных программ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а также иным органам, организациям, которые предлагается закрепить в качестве кураторов</w:t>
      </w:r>
      <w:proofErr w:type="gramEnd"/>
      <w:r w:rsidRPr="00364A7F">
        <w:rPr>
          <w:rFonts w:ascii="Times New Roman" w:hAnsi="Times New Roman" w:cs="Times New Roman"/>
          <w:sz w:val="24"/>
          <w:szCs w:val="24"/>
        </w:rPr>
        <w:t xml:space="preserve"> налоговых расходов.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364A7F">
        <w:rPr>
          <w:rFonts w:ascii="Times New Roman" w:hAnsi="Times New Roman" w:cs="Times New Roman"/>
          <w:sz w:val="24"/>
          <w:szCs w:val="24"/>
        </w:rPr>
        <w:t xml:space="preserve">Указанные в пункте 6 настоящего Порядка органы, организации в срок до 5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их структурным элементам, направлениям деятельности, не входящим в муниципальные программы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кураторам</w:t>
      </w:r>
      <w:proofErr w:type="gramEnd"/>
      <w:r w:rsidRPr="00364A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A7F">
        <w:rPr>
          <w:rFonts w:ascii="Times New Roman" w:hAnsi="Times New Roman" w:cs="Times New Roman"/>
          <w:sz w:val="24"/>
          <w:szCs w:val="24"/>
        </w:rPr>
        <w:t xml:space="preserve">налоговых расходов, и в случае несогласия с указанным распределением направляют в сельское поселение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предложения по уточнению такого распределения (с указанием муниципальной программы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ее структурного элемента, направления деятельности, не входящего в муниципальные программы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proofErr w:type="gramEnd"/>
      <w:r w:rsidRPr="00364A7F">
        <w:rPr>
          <w:rFonts w:ascii="Times New Roman" w:hAnsi="Times New Roman" w:cs="Times New Roman"/>
          <w:sz w:val="24"/>
          <w:szCs w:val="24"/>
        </w:rPr>
        <w:t>, куратора расходов, к которым необходимо отнести каждый налоговый расход, в отношении которого имеются замечания).</w:t>
      </w:r>
    </w:p>
    <w:p w:rsidR="007852F9" w:rsidRPr="00364A7F" w:rsidRDefault="007852F9" w:rsidP="007852F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 xml:space="preserve">В случае если результаты рассмотрения не направлены в сельское поселение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течение срока, указанного в абзаце первом настоящего пункта, проект перечня считается согласованным.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В случае если замечания к отдельным позициям проекта перечня не 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A7F">
        <w:rPr>
          <w:rFonts w:ascii="Times New Roman" w:hAnsi="Times New Roman" w:cs="Times New Roman"/>
          <w:sz w:val="24"/>
          <w:szCs w:val="24"/>
        </w:rPr>
        <w:t xml:space="preserve"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структуру муниципальных программ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(или) изменения полномочий органов, организаций</w:t>
      </w:r>
      <w:proofErr w:type="gramEnd"/>
      <w:r w:rsidRPr="00364A7F">
        <w:rPr>
          <w:rFonts w:ascii="Times New Roman" w:hAnsi="Times New Roman" w:cs="Times New Roman"/>
          <w:sz w:val="24"/>
          <w:szCs w:val="24"/>
        </w:rPr>
        <w:t>, указанных в пункте 6 настоящего Порядка, затрагивающих соответствующие позиции проекта перечня налоговых расходов.</w:t>
      </w:r>
    </w:p>
    <w:p w:rsidR="007852F9" w:rsidRPr="00364A7F" w:rsidRDefault="007852F9" w:rsidP="007852F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lastRenderedPageBreak/>
        <w:t xml:space="preserve">При наличии разногласий по проекту перечня налоговых расходов сельское поселение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срок до 15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 xml:space="preserve">Разногласия, не урегулированные по результатам совещаний, указанных в абзаце шестом настоящего пункта, в срок до 25 апреля текущего финансового года рассматриваются главой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364A7F">
        <w:rPr>
          <w:rFonts w:ascii="Times New Roman" w:hAnsi="Times New Roman" w:cs="Times New Roman"/>
          <w:sz w:val="24"/>
          <w:szCs w:val="24"/>
        </w:rPr>
        <w:t xml:space="preserve">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официальной сайте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информационно-телекоммуникационной сети "Интернет".</w:t>
      </w:r>
      <w:proofErr w:type="gramEnd"/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364A7F">
        <w:rPr>
          <w:rFonts w:ascii="Times New Roman" w:hAnsi="Times New Roman" w:cs="Times New Roman"/>
          <w:sz w:val="24"/>
          <w:szCs w:val="24"/>
        </w:rPr>
        <w:t xml:space="preserve">В случае внесения в текущем финансовом году изменений в перечень муниципальных программ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Самарский </w:t>
      </w:r>
      <w:r w:rsidRPr="00364A7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структуру муниципальных программ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</w:t>
      </w:r>
      <w:proofErr w:type="gramEnd"/>
      <w:r w:rsidRPr="00364A7F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364A7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64A7F">
        <w:rPr>
          <w:rFonts w:ascii="Times New Roman" w:hAnsi="Times New Roman" w:cs="Times New Roman"/>
          <w:sz w:val="24"/>
          <w:szCs w:val="24"/>
        </w:rPr>
        <w:t xml:space="preserve"> соответствующих изменений направляют в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Самарский 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соответствующую информацию для уточнения указанного перечня.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364A7F">
        <w:rPr>
          <w:rFonts w:ascii="Times New Roman" w:hAnsi="Times New Roman" w:cs="Times New Roman"/>
          <w:sz w:val="24"/>
          <w:szCs w:val="24"/>
        </w:rPr>
        <w:t xml:space="preserve">Уточненный перечень налоговых расходов формируется в срок до              1 октября текущего финансового года (в случае уточнения структуры муниципальных программ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рамках формирования проекта решения Совета депутатов поселения о бюджете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Самарский </w:t>
      </w:r>
      <w:r w:rsidRPr="00364A7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очередной финансовый год и плановый период) и до 15 декабря</w:t>
      </w:r>
      <w:proofErr w:type="gramEnd"/>
      <w:r w:rsidRPr="00364A7F">
        <w:rPr>
          <w:rFonts w:ascii="Times New Roman" w:hAnsi="Times New Roman" w:cs="Times New Roman"/>
          <w:sz w:val="24"/>
          <w:szCs w:val="24"/>
        </w:rPr>
        <w:t xml:space="preserve"> текущего финансового года (в случае уточнения структуры муниципальных программ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рамках рассмотрения и утверждения </w:t>
      </w:r>
      <w:proofErr w:type="gramStart"/>
      <w:r w:rsidRPr="00364A7F">
        <w:rPr>
          <w:rFonts w:ascii="Times New Roman" w:hAnsi="Times New Roman" w:cs="Times New Roman"/>
          <w:sz w:val="24"/>
          <w:szCs w:val="24"/>
        </w:rPr>
        <w:t>проекта решения Совета депутатов поселения</w:t>
      </w:r>
      <w:proofErr w:type="gramEnd"/>
      <w:r w:rsidRPr="00364A7F">
        <w:rPr>
          <w:rFonts w:ascii="Times New Roman" w:hAnsi="Times New Roman" w:cs="Times New Roman"/>
          <w:sz w:val="24"/>
          <w:szCs w:val="24"/>
        </w:rPr>
        <w:t xml:space="preserve"> о бюджете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очередной финансовый год и плановый период).</w:t>
      </w:r>
    </w:p>
    <w:p w:rsidR="007852F9" w:rsidRPr="00364A7F" w:rsidRDefault="007852F9" w:rsidP="007852F9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7852F9" w:rsidRPr="00364A7F" w:rsidRDefault="007852F9" w:rsidP="007852F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7F">
        <w:rPr>
          <w:rFonts w:ascii="Times New Roman" w:hAnsi="Times New Roman" w:cs="Times New Roman"/>
          <w:b/>
          <w:sz w:val="24"/>
          <w:szCs w:val="24"/>
        </w:rPr>
        <w:t>III. Оценка эффективности налоговых расходов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 xml:space="preserve">11. Методики оценки эффективности налоговых расходов формируются кураторами соответствующих налоговых расходов и утверждаются ими по согласованию </w:t>
      </w:r>
      <w:r w:rsidRPr="00364A7F">
        <w:rPr>
          <w:rFonts w:ascii="Times New Roman" w:hAnsi="Times New Roman" w:cs="Times New Roman"/>
          <w:sz w:val="24"/>
          <w:szCs w:val="24"/>
        </w:rPr>
        <w:lastRenderedPageBreak/>
        <w:t xml:space="preserve">с сельским поселением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12. В целях оценки эффективности налоговых расходов:</w:t>
      </w:r>
    </w:p>
    <w:p w:rsidR="007852F9" w:rsidRPr="00364A7F" w:rsidRDefault="007852F9" w:rsidP="007852F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A7F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  <w:proofErr w:type="gramEnd"/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сельское поселение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13. Оценка эффективности налоговых расходов муниципального образования осуществляется кураторами соответствующих налоговых расходов и включает: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а) оценку целесообразности предоставления налоговых расходов;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б) оценку результативности налоговых расходов.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14. Критериями целесообразности налоговых расходов являются: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 xml:space="preserve">соответствие налоговых расходов целям и задачам муниципальных программ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структурных элементов муниципальных программ или целям социально-экономической политики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(в отношении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налоговых расходов);</w:t>
      </w:r>
    </w:p>
    <w:p w:rsidR="007852F9" w:rsidRPr="00364A7F" w:rsidRDefault="007852F9" w:rsidP="007852F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7F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364A7F">
        <w:rPr>
          <w:rFonts w:ascii="Times New Roman" w:hAnsi="Times New Roman" w:cs="Times New Roman"/>
          <w:sz w:val="24"/>
          <w:szCs w:val="24"/>
        </w:rPr>
        <w:t xml:space="preserve">Оценка результативности производится на основании влияния налогового расхода на результаты реализации соответствующей муниципальной программы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(ее структурных элементов) либо достижение целей </w:t>
      </w:r>
      <w:r w:rsidRPr="00364A7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политики, не отнесенных к действующим муниципальным программам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 включает оценку бюджетной эффективности налогового расхода.</w:t>
      </w:r>
      <w:proofErr w:type="gramEnd"/>
    </w:p>
    <w:p w:rsidR="007852F9" w:rsidRPr="00364A7F" w:rsidRDefault="007852F9" w:rsidP="007852F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16. В качестве критерия результативности определяется не менее одного показателя (индикатора):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 xml:space="preserve">муниципальной программы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или ее структурных элементов (цели муниципальной политики, не отнесенной к муниципальным программам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Башкортостан), на значение которого оказывает влияние рассматриваемый налоговый расход;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 xml:space="preserve">иного показателя (индикатора), непосредственным образом связанного с целями муниципальной программы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или ее структурных элементов (целями муниципальной политики, не отнесенными к муниципальным программам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Башкортостан).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17.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18. В целях проведения оценки бюджетной эффективности налоговых расходов осуществляется: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A7F">
        <w:rPr>
          <w:rFonts w:ascii="Times New Roman" w:hAnsi="Times New Roman" w:cs="Times New Roman"/>
          <w:sz w:val="24"/>
          <w:szCs w:val="24"/>
        </w:rPr>
        <w:t xml:space="preserve">а) 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затратности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  <w:proofErr w:type="gramEnd"/>
    </w:p>
    <w:p w:rsidR="007852F9" w:rsidRPr="00364A7F" w:rsidRDefault="007852F9" w:rsidP="007852F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В целях настоящего пункта в качестве альтернативных механизмов могут учитываться в том числе: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 xml:space="preserve">предоставление гарантий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обязательствам соответствующих категорий налогоплательщиков;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lastRenderedPageBreak/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б) оценка совокупного бюджетного эффекта (самоокупаемости) налоговых расходов (в отношении стимулирующих налоговых расходов).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7852F9" w:rsidRPr="00364A7F" w:rsidRDefault="007852F9" w:rsidP="007852F9">
      <w:pPr>
        <w:pStyle w:val="a7"/>
        <w:spacing w:before="0" w:beforeAutospacing="0" w:after="255" w:afterAutospacing="0"/>
        <w:rPr>
          <w:color w:val="000000"/>
        </w:rPr>
      </w:pPr>
      <w:r w:rsidRPr="00364A7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3175</wp:posOffset>
            </wp:positionV>
            <wp:extent cx="2019935" cy="453390"/>
            <wp:effectExtent l="0" t="0" r="0" b="0"/>
            <wp:wrapSquare wrapText="left"/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52F9" w:rsidRPr="00364A7F" w:rsidRDefault="007852F9" w:rsidP="007852F9">
      <w:pPr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где:</w:t>
      </w:r>
    </w:p>
    <w:p w:rsidR="007852F9" w:rsidRPr="00364A7F" w:rsidRDefault="007852F9" w:rsidP="007852F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- порядковый номер года, имеющий значение от 1 до 5;</w:t>
      </w:r>
    </w:p>
    <w:p w:rsidR="007852F9" w:rsidRPr="00364A7F" w:rsidRDefault="007852F9" w:rsidP="007852F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7F">
        <w:rPr>
          <w:rFonts w:ascii="Times New Roman" w:hAnsi="Times New Roman" w:cs="Times New Roman"/>
          <w:sz w:val="24"/>
          <w:szCs w:val="24"/>
        </w:rPr>
        <w:t>m</w:t>
      </w:r>
      <w:r w:rsidRPr="00364A7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7852F9" w:rsidRPr="00364A7F" w:rsidRDefault="007852F9" w:rsidP="007852F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7F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- порядковый номер плательщика, имеющий значение от 1 до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>;</w:t>
      </w:r>
    </w:p>
    <w:p w:rsidR="007852F9" w:rsidRPr="00364A7F" w:rsidRDefault="007852F9" w:rsidP="007852F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7F">
        <w:rPr>
          <w:rFonts w:ascii="Times New Roman" w:hAnsi="Times New Roman" w:cs="Times New Roman"/>
          <w:sz w:val="24"/>
          <w:szCs w:val="24"/>
        </w:rPr>
        <w:t>N</w:t>
      </w:r>
      <w:r w:rsidRPr="00364A7F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- объем налогов, сборов, задекларированных получателями налоговых расходов в бюджет муниципального образования Андреевское сельское поселение j-м плательщиком в i-м году.</w:t>
      </w:r>
    </w:p>
    <w:p w:rsidR="007852F9" w:rsidRPr="00364A7F" w:rsidRDefault="007852F9" w:rsidP="007852F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бюджет муниципального образования Андреевское сельское поселение, оцениваются (прогнозируются) по данным кураторов налоговых расходов и администрации;</w:t>
      </w:r>
    </w:p>
    <w:p w:rsidR="007852F9" w:rsidRPr="00364A7F" w:rsidRDefault="007852F9" w:rsidP="007852F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B</w:t>
      </w:r>
      <w:r w:rsidRPr="00364A7F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364A7F">
        <w:rPr>
          <w:rFonts w:ascii="Times New Roman" w:hAnsi="Times New Roman" w:cs="Times New Roman"/>
          <w:sz w:val="24"/>
          <w:szCs w:val="24"/>
        </w:rPr>
        <w:t xml:space="preserve"> - базовый объем налогов, сборов, задекларированных для уплаты в бюджет муниципального образования Андреевское сельское поселение j-м плательщиком в базовом году.</w:t>
      </w:r>
    </w:p>
    <w:p w:rsidR="007852F9" w:rsidRPr="00364A7F" w:rsidRDefault="007852F9" w:rsidP="007852F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Базовый объем налогов, сборов, задекларированных для уплаты в бюджет муниципального образования Андреевское сельское поселение j-м плательщиком в базовом году (B</w:t>
      </w:r>
      <w:r w:rsidRPr="00364A7F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364A7F">
        <w:rPr>
          <w:rFonts w:ascii="Times New Roman" w:hAnsi="Times New Roman" w:cs="Times New Roman"/>
          <w:sz w:val="24"/>
          <w:szCs w:val="24"/>
        </w:rPr>
        <w:t>), рассчитывается по формуле:</w:t>
      </w:r>
    </w:p>
    <w:p w:rsidR="007852F9" w:rsidRPr="00364A7F" w:rsidRDefault="007852F9" w:rsidP="007852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B</w:t>
      </w:r>
      <w:r w:rsidRPr="00364A7F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364A7F">
        <w:rPr>
          <w:rFonts w:ascii="Times New Roman" w:hAnsi="Times New Roman" w:cs="Times New Roman"/>
          <w:sz w:val="24"/>
          <w:szCs w:val="24"/>
        </w:rPr>
        <w:t xml:space="preserve"> = N</w:t>
      </w:r>
      <w:r w:rsidRPr="00364A7F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364A7F">
        <w:rPr>
          <w:rFonts w:ascii="Times New Roman" w:hAnsi="Times New Roman" w:cs="Times New Roman"/>
          <w:sz w:val="24"/>
          <w:szCs w:val="24"/>
        </w:rPr>
        <w:t xml:space="preserve"> + L</w:t>
      </w:r>
      <w:r w:rsidRPr="00364A7F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364A7F">
        <w:rPr>
          <w:rFonts w:ascii="Times New Roman" w:hAnsi="Times New Roman" w:cs="Times New Roman"/>
          <w:sz w:val="24"/>
          <w:szCs w:val="24"/>
        </w:rPr>
        <w:t>,</w:t>
      </w:r>
    </w:p>
    <w:p w:rsidR="007852F9" w:rsidRPr="00364A7F" w:rsidRDefault="007852F9" w:rsidP="007852F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где:</w:t>
      </w:r>
    </w:p>
    <w:p w:rsidR="007852F9" w:rsidRPr="00364A7F" w:rsidRDefault="007852F9" w:rsidP="007852F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N</w:t>
      </w:r>
      <w:r w:rsidRPr="00364A7F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364A7F">
        <w:rPr>
          <w:rFonts w:ascii="Times New Roman" w:hAnsi="Times New Roman" w:cs="Times New Roman"/>
          <w:sz w:val="24"/>
          <w:szCs w:val="24"/>
        </w:rPr>
        <w:t xml:space="preserve"> - объем налогов, сборов, задекларированных для уплаты в бюджет муниципального образования Андреевское сельское поселение j-м плательщиком в базовом году;</w:t>
      </w:r>
    </w:p>
    <w:p w:rsidR="007852F9" w:rsidRPr="00364A7F" w:rsidRDefault="007852F9" w:rsidP="007852F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L</w:t>
      </w:r>
      <w:r w:rsidRPr="00364A7F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364A7F">
        <w:rPr>
          <w:rFonts w:ascii="Times New Roman" w:hAnsi="Times New Roman" w:cs="Times New Roman"/>
          <w:sz w:val="24"/>
          <w:szCs w:val="24"/>
        </w:rPr>
        <w:t xml:space="preserve"> - объем льгот, предоставленных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плательщику в базовом году.</w:t>
      </w:r>
    </w:p>
    <w:p w:rsidR="007852F9" w:rsidRPr="00364A7F" w:rsidRDefault="007852F9" w:rsidP="007852F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lastRenderedPageBreak/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7852F9" w:rsidRPr="00364A7F" w:rsidRDefault="007852F9" w:rsidP="007852F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7F">
        <w:rPr>
          <w:rFonts w:ascii="Times New Roman" w:hAnsi="Times New Roman" w:cs="Times New Roman"/>
          <w:sz w:val="24"/>
          <w:szCs w:val="24"/>
        </w:rPr>
        <w:t>g</w:t>
      </w:r>
      <w:r w:rsidRPr="00364A7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- номинальный темп прироста доходов бюджета муниципального образования Андреевское сельское поселение в i-м году по отношению к базовому году.</w:t>
      </w:r>
    </w:p>
    <w:p w:rsidR="007852F9" w:rsidRPr="00364A7F" w:rsidRDefault="007852F9" w:rsidP="007852F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7852F9" w:rsidRPr="00364A7F" w:rsidRDefault="007852F9" w:rsidP="007852F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7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- расчетная стоимость среднесрочных рыночных заимствований муниципального образования, принимаемая на уровне 7,5 процента.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19. По итогам оценки результативности формируется заключение:</w:t>
      </w:r>
    </w:p>
    <w:p w:rsidR="007852F9" w:rsidRPr="00364A7F" w:rsidRDefault="007852F9" w:rsidP="007852F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о значимости вклада налоговых расходов в достижение соответствующих показателей (индикаторов);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20. По итогам оценки эффективности налогового расхода муниципального образования куратор налогового расхода формулирует выводы о степени их эффективности и рекомендации о целесообразности их дальнейшего осуществления.</w:t>
      </w:r>
    </w:p>
    <w:p w:rsidR="007852F9" w:rsidRPr="00364A7F" w:rsidRDefault="007852F9" w:rsidP="007852F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сельское поселение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срок до 10 августа текущего финансового года.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 xml:space="preserve">21. Результаты оценки налоговых расходов учитываются при оценке эффективности муниципальных программ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</w:t>
      </w: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 xml:space="preserve">22. Сельское поселение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обобщает результаты оценки и рекомендации по результатам оценки налоговых расходов.</w:t>
      </w:r>
    </w:p>
    <w:p w:rsidR="007852F9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 xml:space="preserve">Результаты указанной оценки учитываются при формировании основных направлений бюджетной, налоговой и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таможенно-тарифной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политики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7852F9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52F9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52F9" w:rsidRPr="00364A7F" w:rsidRDefault="007852F9" w:rsidP="007852F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52F9" w:rsidRPr="00364A7F" w:rsidRDefault="007852F9" w:rsidP="007852F9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852F9" w:rsidRPr="00364A7F" w:rsidRDefault="007852F9" w:rsidP="007852F9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к Порядку формирования перечня</w:t>
      </w:r>
    </w:p>
    <w:p w:rsidR="007852F9" w:rsidRPr="00364A7F" w:rsidRDefault="007852F9" w:rsidP="007852F9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proofErr w:type="gramStart"/>
      <w:r w:rsidRPr="00364A7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364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2F9" w:rsidRPr="00364A7F" w:rsidRDefault="007852F9" w:rsidP="007852F9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sz w:val="24"/>
          <w:szCs w:val="24"/>
        </w:rPr>
        <w:t xml:space="preserve">  сельсовет </w:t>
      </w:r>
    </w:p>
    <w:p w:rsidR="007852F9" w:rsidRPr="00364A7F" w:rsidRDefault="007852F9" w:rsidP="007852F9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2F9" w:rsidRPr="00364A7F" w:rsidRDefault="007852F9" w:rsidP="007852F9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7852F9" w:rsidRPr="00364A7F" w:rsidRDefault="007852F9" w:rsidP="007852F9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 xml:space="preserve">и оценки налоговых расходов </w:t>
      </w:r>
    </w:p>
    <w:p w:rsidR="007852F9" w:rsidRPr="00364A7F" w:rsidRDefault="007852F9" w:rsidP="007852F9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Самарский</w:t>
      </w:r>
      <w:proofErr w:type="gramEnd"/>
      <w:r w:rsidRPr="00364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2F9" w:rsidRPr="00364A7F" w:rsidRDefault="007852F9" w:rsidP="007852F9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7852F9" w:rsidRPr="00364A7F" w:rsidRDefault="007852F9" w:rsidP="007852F9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64A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7852F9" w:rsidRPr="00364A7F" w:rsidRDefault="007852F9" w:rsidP="007852F9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A7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852F9" w:rsidRPr="00364A7F" w:rsidRDefault="007852F9" w:rsidP="007852F9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F9" w:rsidRPr="00364A7F" w:rsidRDefault="007852F9" w:rsidP="007852F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F9" w:rsidRPr="00364A7F" w:rsidRDefault="007852F9" w:rsidP="007852F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7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852F9" w:rsidRPr="00364A7F" w:rsidRDefault="007852F9" w:rsidP="007852F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7F">
        <w:rPr>
          <w:rFonts w:ascii="Times New Roman" w:hAnsi="Times New Roman" w:cs="Times New Roman"/>
          <w:b/>
          <w:sz w:val="24"/>
          <w:szCs w:val="24"/>
        </w:rPr>
        <w:t xml:space="preserve">информации, включаемой в паспорт налогового расхода сельского поселения </w:t>
      </w:r>
      <w:r w:rsidRPr="003A71EF">
        <w:rPr>
          <w:rFonts w:ascii="Times New Roman" w:hAnsi="Times New Roman" w:cs="Times New Roman"/>
          <w:b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"/>
        <w:gridCol w:w="5528"/>
        <w:gridCol w:w="3527"/>
      </w:tblGrid>
      <w:tr w:rsidR="007852F9" w:rsidRPr="00364A7F" w:rsidTr="00EC318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 данных</w:t>
            </w:r>
          </w:p>
        </w:tc>
      </w:tr>
      <w:tr w:rsidR="007852F9" w:rsidRPr="00364A7F" w:rsidTr="00EC3185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I. Нормативные характеристики налогового расхода </w:t>
            </w:r>
            <w:r w:rsidRPr="00364A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Самарский</w:t>
            </w:r>
            <w:r w:rsidRPr="00364A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64A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Хайбуллинский</w:t>
            </w:r>
            <w:proofErr w:type="spellEnd"/>
            <w:r w:rsidRPr="00364A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район Республики Башкортостан</w:t>
            </w: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- налоговый расход)</w:t>
            </w:r>
          </w:p>
        </w:tc>
      </w:tr>
      <w:tr w:rsidR="007852F9" w:rsidRPr="00364A7F" w:rsidTr="00EC31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налога, сбора, таможенного платежа, по которому предусматривается налоговый расход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налоговых расходов</w:t>
            </w:r>
          </w:p>
        </w:tc>
      </w:tr>
      <w:tr w:rsidR="007852F9" w:rsidRPr="00364A7F" w:rsidTr="00EC31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налоговых расходов</w:t>
            </w:r>
          </w:p>
        </w:tc>
      </w:tr>
      <w:tr w:rsidR="007852F9" w:rsidRPr="00364A7F" w:rsidTr="00EC31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налоговых расходов</w:t>
            </w:r>
          </w:p>
        </w:tc>
      </w:tr>
      <w:tr w:rsidR="007852F9" w:rsidRPr="00364A7F" w:rsidTr="00EC31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получателей налогового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налоговых расходов</w:t>
            </w:r>
          </w:p>
        </w:tc>
      </w:tr>
      <w:tr w:rsidR="007852F9" w:rsidRPr="00364A7F" w:rsidTr="00EC3185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предоставления налогового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налоговых расходов</w:t>
            </w:r>
          </w:p>
        </w:tc>
      </w:tr>
      <w:tr w:rsidR="007852F9" w:rsidRPr="00364A7F" w:rsidTr="00EC31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куратора налогового расхода (далее - куратор)</w:t>
            </w:r>
          </w:p>
        </w:tc>
      </w:tr>
      <w:tr w:rsidR="007852F9" w:rsidRPr="00364A7F" w:rsidTr="00EC31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начала действия налогового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налоговых расходов</w:t>
            </w:r>
          </w:p>
        </w:tc>
      </w:tr>
      <w:tr w:rsidR="007852F9" w:rsidRPr="00364A7F" w:rsidTr="00EC31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прекращения действия налогового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налоговых расходов</w:t>
            </w:r>
          </w:p>
        </w:tc>
      </w:tr>
      <w:tr w:rsidR="007852F9" w:rsidRPr="00364A7F" w:rsidTr="00EC3185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II. Целевые характеристики налогового расхода</w:t>
            </w:r>
          </w:p>
        </w:tc>
      </w:tr>
      <w:tr w:rsidR="007852F9" w:rsidRPr="00364A7F" w:rsidTr="00EC31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предоставления налогового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куратора</w:t>
            </w:r>
          </w:p>
        </w:tc>
      </w:tr>
      <w:tr w:rsidR="007852F9" w:rsidRPr="00364A7F" w:rsidTr="00EC31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  <w:r w:rsidRPr="00364A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Самарский</w:t>
            </w:r>
            <w:r w:rsidRPr="00364A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64A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Хайбуллинский</w:t>
            </w:r>
            <w:proofErr w:type="spellEnd"/>
            <w:r w:rsidRPr="00364A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район Республики Башкортостан</w:t>
            </w: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налоговых расходов</w:t>
            </w:r>
          </w:p>
        </w:tc>
      </w:tr>
      <w:tr w:rsidR="007852F9" w:rsidRPr="00364A7F" w:rsidTr="00EC31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Наименования структурных элементов муниципальной программы </w:t>
            </w:r>
            <w:r w:rsidRPr="00364A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Самарский</w:t>
            </w:r>
            <w:r w:rsidRPr="00364A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64A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Хайбуллинский</w:t>
            </w:r>
            <w:proofErr w:type="spellEnd"/>
            <w:r w:rsidRPr="00364A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район Республики Башкортостан</w:t>
            </w: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рамках которых реализуются цели предоставления налогового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налоговых расходов</w:t>
            </w:r>
          </w:p>
        </w:tc>
      </w:tr>
      <w:tr w:rsidR="007852F9" w:rsidRPr="00364A7F" w:rsidTr="00EC31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(индикаторы) достижения целей предоставления налогового расхода, в том числе показатели муниципальной программы </w:t>
            </w:r>
            <w:r w:rsidRPr="00364A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Самарский</w:t>
            </w:r>
            <w:r w:rsidRPr="00364A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64A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Хайбуллинский</w:t>
            </w:r>
            <w:proofErr w:type="spellEnd"/>
            <w:r w:rsidRPr="00364A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район Республики Башкортостан </w:t>
            </w: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ее структурных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куратора</w:t>
            </w:r>
          </w:p>
        </w:tc>
      </w:tr>
      <w:tr w:rsidR="007852F9" w:rsidRPr="00364A7F" w:rsidTr="00EC31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Фактические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Pr="00364A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Самарский</w:t>
            </w:r>
            <w:r w:rsidRPr="00364A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64A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Хайбуллинский</w:t>
            </w:r>
            <w:proofErr w:type="spellEnd"/>
            <w:r w:rsidRPr="00364A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район Республики Башкортостан </w:t>
            </w: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ее структурных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куратора</w:t>
            </w:r>
          </w:p>
        </w:tc>
      </w:tr>
      <w:tr w:rsidR="007852F9" w:rsidRPr="00364A7F" w:rsidTr="00EC31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Pr="00364A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Самарский</w:t>
            </w:r>
            <w:r w:rsidRPr="00364A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64A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Хайбуллинский</w:t>
            </w:r>
            <w:proofErr w:type="spellEnd"/>
            <w:r w:rsidRPr="00364A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район Республики Башкортостан</w:t>
            </w: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куратора</w:t>
            </w:r>
          </w:p>
        </w:tc>
      </w:tr>
      <w:tr w:rsidR="007852F9" w:rsidRPr="00364A7F" w:rsidTr="00EC3185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7852F9" w:rsidRPr="00364A7F" w:rsidTr="00EC31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главного администратора доходов, </w:t>
            </w:r>
            <w:r w:rsidRPr="00364A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Самарский</w:t>
            </w:r>
            <w:r w:rsidRPr="00364A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сельсовет </w:t>
            </w:r>
            <w:r w:rsidRPr="00364A7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Pr="00364A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Хайбуллинский</w:t>
            </w:r>
            <w:proofErr w:type="spellEnd"/>
            <w:r w:rsidRPr="00364A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район Республики Башкортостан </w:t>
            </w:r>
            <w:hyperlink r:id="rId6" w:anchor="2" w:history="1">
              <w:r w:rsidRPr="00364A7F">
                <w:rPr>
                  <w:rStyle w:val="a9"/>
                  <w:rFonts w:ascii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</w:rPr>
                <w:t>*(2)</w:t>
              </w:r>
            </w:hyperlink>
          </w:p>
        </w:tc>
      </w:tr>
      <w:tr w:rsidR="007852F9" w:rsidRPr="00364A7F" w:rsidTr="00EC31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</w:t>
            </w:r>
            <w:r w:rsidRPr="00364A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Самарский</w:t>
            </w:r>
            <w:r w:rsidRPr="00364A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64A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Хайбуллинский</w:t>
            </w:r>
            <w:proofErr w:type="spellEnd"/>
            <w:r w:rsidRPr="00364A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7852F9" w:rsidRPr="00364A7F" w:rsidTr="00EC31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  <w:hyperlink r:id="rId7" w:anchor="3" w:history="1">
              <w:r w:rsidRPr="00364A7F">
                <w:rPr>
                  <w:rStyle w:val="a9"/>
                  <w:rFonts w:ascii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</w:rPr>
                <w:t>*(3)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7852F9" w:rsidRPr="00364A7F" w:rsidTr="00EC31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численность плательщиков налога, сбора и таможенного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7852F9" w:rsidRPr="00364A7F" w:rsidTr="00EC31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Базовый объем налогов, сборов и платежа, задекларированных для уплаты получателями налоговых расходов, в бюджет </w:t>
            </w:r>
            <w:r w:rsidRPr="00364A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Самарский</w:t>
            </w:r>
            <w:r w:rsidRPr="00364A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64A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Хайбуллинский</w:t>
            </w:r>
            <w:proofErr w:type="spellEnd"/>
            <w:r w:rsidRPr="00364A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район Республики Башкортостан </w:t>
            </w: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видам налогов, сборов и таможенного платежа за шесть лет, предшествующих отчетному финансовому году (тыс. рублей)2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7852F9" w:rsidRPr="00364A7F" w:rsidTr="00EC31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налогов, сборов и таможенного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2F9" w:rsidRPr="00364A7F" w:rsidRDefault="007852F9" w:rsidP="00EC31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главного администратора доходов</w:t>
            </w:r>
          </w:p>
        </w:tc>
      </w:tr>
    </w:tbl>
    <w:p w:rsidR="007852F9" w:rsidRPr="00364A7F" w:rsidRDefault="007852F9" w:rsidP="007852F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A7F"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</w:t>
      </w:r>
    </w:p>
    <w:p w:rsidR="007852F9" w:rsidRPr="00364A7F" w:rsidRDefault="007852F9" w:rsidP="007852F9">
      <w:pPr>
        <w:spacing w:after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A7F">
        <w:rPr>
          <w:rFonts w:ascii="Times New Roman" w:hAnsi="Times New Roman" w:cs="Times New Roman"/>
          <w:color w:val="000000"/>
          <w:sz w:val="24"/>
          <w:szCs w:val="24"/>
        </w:rPr>
        <w:t xml:space="preserve">*(1) расчет по приведенной формуле осуществляется в отношении налоговых расходов, перечень которых определяется </w:t>
      </w:r>
      <w:r w:rsidRPr="00364A7F">
        <w:rPr>
          <w:rFonts w:ascii="Times New Roman" w:hAnsi="Times New Roman" w:cs="Times New Roman"/>
          <w:kern w:val="2"/>
          <w:sz w:val="24"/>
          <w:szCs w:val="24"/>
        </w:rPr>
        <w:t xml:space="preserve">сельским поселением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kern w:val="2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kern w:val="2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kern w:val="2"/>
          <w:sz w:val="24"/>
          <w:szCs w:val="24"/>
        </w:rPr>
        <w:t xml:space="preserve"> район Республики Башкортостан</w:t>
      </w:r>
      <w:r w:rsidRPr="00364A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2F9" w:rsidRPr="00364A7F" w:rsidRDefault="007852F9" w:rsidP="007852F9">
      <w:pPr>
        <w:spacing w:after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A7F">
        <w:rPr>
          <w:rFonts w:ascii="Times New Roman" w:hAnsi="Times New Roman" w:cs="Times New Roman"/>
          <w:color w:val="000000"/>
          <w:sz w:val="24"/>
          <w:szCs w:val="24"/>
        </w:rPr>
        <w:t xml:space="preserve">*(2) В случаях и порядке, предусмотренных пунктом 11 Порядка формирования перечня налоговых расходов </w:t>
      </w:r>
      <w:r w:rsidRPr="00364A7F">
        <w:rPr>
          <w:rFonts w:ascii="Times New Roman" w:hAnsi="Times New Roman" w:cs="Times New Roman"/>
          <w:kern w:val="2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kern w:val="2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kern w:val="2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kern w:val="2"/>
          <w:sz w:val="24"/>
          <w:szCs w:val="24"/>
        </w:rPr>
        <w:t xml:space="preserve"> район Республики Башкортостан</w:t>
      </w:r>
      <w:r w:rsidRPr="00364A7F">
        <w:rPr>
          <w:rFonts w:ascii="Times New Roman" w:hAnsi="Times New Roman" w:cs="Times New Roman"/>
          <w:color w:val="000000"/>
          <w:sz w:val="24"/>
          <w:szCs w:val="24"/>
        </w:rPr>
        <w:t xml:space="preserve"> и оценки налоговых расходов </w:t>
      </w:r>
      <w:r w:rsidRPr="00364A7F">
        <w:rPr>
          <w:rFonts w:ascii="Times New Roman" w:hAnsi="Times New Roman" w:cs="Times New Roman"/>
          <w:kern w:val="2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kern w:val="2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kern w:val="2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kern w:val="2"/>
          <w:sz w:val="24"/>
          <w:szCs w:val="24"/>
        </w:rPr>
        <w:t xml:space="preserve"> район Республики Башкортостан</w:t>
      </w:r>
      <w:r w:rsidRPr="00364A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2F9" w:rsidRPr="00364A7F" w:rsidRDefault="007852F9" w:rsidP="007852F9">
      <w:pPr>
        <w:spacing w:after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A7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*(3) Информация подлежит формированию и представлению в отношении налоговых расходов, перечень которых определяется </w:t>
      </w:r>
      <w:r w:rsidRPr="00364A7F">
        <w:rPr>
          <w:rFonts w:ascii="Times New Roman" w:hAnsi="Times New Roman" w:cs="Times New Roman"/>
          <w:kern w:val="2"/>
          <w:sz w:val="24"/>
          <w:szCs w:val="24"/>
        </w:rPr>
        <w:t xml:space="preserve">сельским поселением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364A7F">
        <w:rPr>
          <w:rFonts w:ascii="Times New Roman" w:hAnsi="Times New Roman" w:cs="Times New Roman"/>
          <w:kern w:val="2"/>
          <w:sz w:val="24"/>
          <w:szCs w:val="24"/>
        </w:rPr>
        <w:t xml:space="preserve"> сельсовет муниципального района </w:t>
      </w:r>
      <w:proofErr w:type="spellStart"/>
      <w:r w:rsidRPr="00364A7F">
        <w:rPr>
          <w:rFonts w:ascii="Times New Roman" w:hAnsi="Times New Roman" w:cs="Times New Roman"/>
          <w:kern w:val="2"/>
          <w:sz w:val="24"/>
          <w:szCs w:val="24"/>
        </w:rPr>
        <w:t>Хайбуллинский</w:t>
      </w:r>
      <w:proofErr w:type="spellEnd"/>
      <w:r w:rsidRPr="00364A7F">
        <w:rPr>
          <w:rFonts w:ascii="Times New Roman" w:hAnsi="Times New Roman" w:cs="Times New Roman"/>
          <w:kern w:val="2"/>
          <w:sz w:val="24"/>
          <w:szCs w:val="24"/>
        </w:rPr>
        <w:t xml:space="preserve"> район Республики Башкортостан</w:t>
      </w:r>
      <w:r w:rsidRPr="00364A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2F9" w:rsidRPr="00364A7F" w:rsidRDefault="007852F9" w:rsidP="00785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AF6" w:rsidRDefault="00394AF6"/>
    <w:sectPr w:rsidR="00394AF6" w:rsidSect="0039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2F9"/>
    <w:rsid w:val="00394AF6"/>
    <w:rsid w:val="005110E4"/>
    <w:rsid w:val="007852F9"/>
    <w:rsid w:val="0090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locked/>
    <w:rsid w:val="007852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aliases w:val="Знак Знак"/>
    <w:basedOn w:val="a"/>
    <w:link w:val="a3"/>
    <w:unhideWhenUsed/>
    <w:rsid w:val="007852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7852F9"/>
  </w:style>
  <w:style w:type="paragraph" w:styleId="a5">
    <w:name w:val="Body Text"/>
    <w:basedOn w:val="a"/>
    <w:link w:val="a6"/>
    <w:semiHidden/>
    <w:unhideWhenUsed/>
    <w:rsid w:val="007852F9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852F9"/>
    <w:rPr>
      <w:rFonts w:eastAsiaTheme="minorEastAsia"/>
      <w:lang w:eastAsia="ru-RU"/>
    </w:rPr>
  </w:style>
  <w:style w:type="paragraph" w:styleId="a7">
    <w:name w:val="Normal (Web)"/>
    <w:basedOn w:val="a"/>
    <w:link w:val="a8"/>
    <w:uiPriority w:val="99"/>
    <w:semiHidden/>
    <w:unhideWhenUsed/>
    <w:rsid w:val="0078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852F9"/>
    <w:rPr>
      <w:color w:val="0000FF"/>
      <w:u w:val="single"/>
    </w:rPr>
  </w:style>
  <w:style w:type="character" w:customStyle="1" w:styleId="a8">
    <w:name w:val="Обычный (веб) Знак"/>
    <w:basedOn w:val="a0"/>
    <w:link w:val="a7"/>
    <w:uiPriority w:val="99"/>
    <w:semiHidden/>
    <w:locked/>
    <w:rsid w:val="00785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5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5666296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56662964/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4523</Words>
  <Characters>25786</Characters>
  <Application>Microsoft Office Word</Application>
  <DocSecurity>0</DocSecurity>
  <Lines>214</Lines>
  <Paragraphs>60</Paragraphs>
  <ScaleCrop>false</ScaleCrop>
  <Company>SPecialiST RePack</Company>
  <LinksUpToDate>false</LinksUpToDate>
  <CharactersWithSpaces>30249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2020-05-19T11:37:00Z</dcterms:created>
  <dcterms:modified xsi:type="dcterms:W3CDTF">2020-05-19T11:37:00Z</dcterms:modified>
</cp:coreProperties>
</file>